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四川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eastAsia="zh-CN"/>
        </w:rPr>
        <w:t>省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郫县豆瓣股份有限公司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>香辛料项目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询价单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一、报价注意事项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（一）本询价含税含运费，作为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</w:rPr>
        <w:t>（三）运输方式：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汽车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郫县豆瓣公司仓库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，供应商负责卸货</w:t>
      </w:r>
      <w:r>
        <w:rPr>
          <w:rFonts w:hint="eastAsia" w:ascii="宋体" w:hAnsi="宋体" w:eastAsia="宋体" w:cs="宋体"/>
          <w:sz w:val="24"/>
          <w:szCs w:val="24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u w:val="none"/>
        </w:rPr>
        <w:t>税率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</w:rPr>
        <w:t>%；付款方式：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王乐东 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13488968669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）投标报价公司需遵守《廉政告知书》条款。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二、询价产品的名称、规格、数量、价格等</w:t>
      </w:r>
    </w:p>
    <w:tbl>
      <w:tblPr>
        <w:tblStyle w:val="2"/>
        <w:tblW w:w="95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025"/>
        <w:gridCol w:w="2617"/>
        <w:gridCol w:w="1017"/>
        <w:gridCol w:w="1200"/>
        <w:gridCol w:w="1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物料编码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预计数量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白胡椒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2850.00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丁香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小米椒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三樱椒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山奈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小山奈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小茴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桂皮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铁板椒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C00020133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干辣椒节（去籽）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贵州二荆条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香果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香叶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C00020134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干辣椒节（去籽）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花溪满天星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C00020137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熟芝麻（脱皮）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C00020091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干椒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朝天椒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白蔻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C00020136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辣椒籽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贵州朝天椒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C00020135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辣椒籽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小米椒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草果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C00020129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干辣椒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满天星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C00020131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干辣椒节（去籽）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贵州朝天椒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芝麻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C00020132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干辣椒节（去籽）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三樱椒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胡椒花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荜拨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良姜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C00020138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黄豆粉（熟）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C00020030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陈皮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C00020035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白芷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黑胡椒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C00020139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薄荷叶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5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备注：报价维系周期为一年。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</w:t>
      </w:r>
      <w:r>
        <w:rPr>
          <w:rFonts w:hint="eastAsia" w:eastAsia="宋体"/>
          <w:b w:val="0"/>
          <w:bCs w:val="0"/>
          <w:lang w:val="en-US" w:eastAsia="zh-CN"/>
        </w:rPr>
        <w:t>报价时间：</w:t>
      </w:r>
      <w:r>
        <w:rPr>
          <w:rFonts w:hint="eastAsia" w:eastAsia="宋体"/>
          <w:b w:val="0"/>
          <w:bCs w:val="0"/>
          <w:u w:val="single"/>
          <w:lang w:val="en-US" w:eastAsia="zh-CN"/>
        </w:rPr>
        <w:t xml:space="preserve"> 2024年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三、其他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提供资料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（若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需其他文件，如：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营业执照、生产许可证、三方外检报告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等）。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报价单位名称（加盖印章）：             </w:t>
      </w: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A497CCF"/>
    <w:rsid w:val="11707FDA"/>
    <w:rsid w:val="14044CAF"/>
    <w:rsid w:val="18992F57"/>
    <w:rsid w:val="1BA167A3"/>
    <w:rsid w:val="1D6B708B"/>
    <w:rsid w:val="35C70366"/>
    <w:rsid w:val="397A4AC9"/>
    <w:rsid w:val="3AEE3542"/>
    <w:rsid w:val="3D5174C5"/>
    <w:rsid w:val="3DE67460"/>
    <w:rsid w:val="43C67F09"/>
    <w:rsid w:val="574F0DCD"/>
    <w:rsid w:val="668079A8"/>
    <w:rsid w:val="67364560"/>
    <w:rsid w:val="69B93C5E"/>
    <w:rsid w:val="72A5589B"/>
    <w:rsid w:val="72A57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5">
    <w:name w:val="font01"/>
    <w:basedOn w:val="3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2024-01-09T02:31:00Z</dcterms:created>
  <dc:creator>zht</dc:creator>
  <cp:lastModifiedBy>乐东</cp:lastModifiedBy>
  <dcterms:modified xsi:type="dcterms:W3CDTF">2024-05-13T07:00:18Z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0B2C03073B29425B80BBE22E4D57D393_13</vt:lpwstr>
  </property>
</Properties>
</file>