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 xml:space="preserve">    2024年围裙项目评分标准</w:t>
      </w:r>
    </w:p>
    <w:p>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877"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70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满足本项目服务要求文件的各投标人最终投标价的算术平均值为基准价，基准分60</w:t>
            </w:r>
            <w:bookmarkStart w:id="0" w:name="_GoBack"/>
            <w:bookmarkEnd w:id="0"/>
            <w:r>
              <w:rPr>
                <w:rFonts w:hint="eastAsia" w:ascii="宋体" w:hAnsi="宋体" w:cs="宋体"/>
                <w:kern w:val="1"/>
                <w:szCs w:val="21"/>
                <w:lang w:val="en-US" w:eastAsia="zh-CN"/>
              </w:rPr>
              <w:t>分；投标报价与基准价相比，每高1%扣1分，最多扣5分；每低1%加1分，最高加10分，不足1%的按四舍五入计算。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738"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2</w:t>
            </w:r>
          </w:p>
        </w:tc>
        <w:tc>
          <w:tcPr>
            <w:tcW w:w="1545" w:type="dxa"/>
            <w:noWrap w:val="0"/>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eastAsia="zh-CN"/>
              </w:rPr>
              <w:t>样品</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30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default" w:ascii="宋体" w:hAnsi="宋体" w:cs="宋体"/>
                <w:kern w:val="1"/>
                <w:szCs w:val="21"/>
                <w:lang w:val="en-US"/>
              </w:rPr>
            </w:pPr>
            <w:r>
              <w:rPr>
                <w:rFonts w:hint="eastAsia" w:ascii="宋体" w:hAnsi="宋体" w:cs="宋体"/>
                <w:kern w:val="1"/>
                <w:szCs w:val="21"/>
                <w:lang w:val="en-US" w:eastAsia="zh-CN"/>
              </w:rPr>
              <w:t>对投标人提供的样品围裙进行评比，主要从样品围裙的走线、材质，细节方面进行综合评比，第一名得30分，第二名得20分，第三名得10分，可并列得分</w:t>
            </w:r>
          </w:p>
        </w:tc>
      </w:tr>
    </w:tbl>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 w:name="KSO_WPS_MARK_KEY" w:val="501f3ed9-f615-4734-9628-de546cb8cf6a"/>
  </w:docVars>
  <w:rsids>
    <w:rsidRoot w:val="42DD78C9"/>
    <w:rsid w:val="01101675"/>
    <w:rsid w:val="056D0DFF"/>
    <w:rsid w:val="100A5B41"/>
    <w:rsid w:val="18FF089C"/>
    <w:rsid w:val="195C786A"/>
    <w:rsid w:val="195D67D0"/>
    <w:rsid w:val="1F114BF6"/>
    <w:rsid w:val="21543271"/>
    <w:rsid w:val="2CC6515A"/>
    <w:rsid w:val="401B7113"/>
    <w:rsid w:val="42DD78C9"/>
    <w:rsid w:val="63396D50"/>
    <w:rsid w:val="72C53632"/>
    <w:rsid w:val="789C36D4"/>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autoRedefine/>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309</Characters>
  <Lines>0</Lines>
  <Paragraphs>0</Paragraphs>
  <TotalTime>18</TotalTime>
  <ScaleCrop>false</ScaleCrop>
  <LinksUpToDate>false</LinksUpToDate>
  <CharactersWithSpaces>316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2024-02-19T01:09:47Z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2E145C2E9C9345B4A98ABD2AA4941C71</vt:lpwstr>
  </property>
</Properties>
</file>