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firstLine="602" w:firstLineChars="200"/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0"/>
          <w:szCs w:val="30"/>
          <w:shd w:val="clear" w:color="auto" w:fill="auto"/>
        </w:rPr>
        <w:t>薪酬体系优化服务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项目技术文件</w:t>
      </w:r>
    </w:p>
    <w:p>
      <w:pPr>
        <w:pStyle w:val="4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咨询公司通过对公司薪酬调研分析，对存在问题进行诊断建议，完成薪酬体系建立与优化，并对项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目成果实施培训辅导。项目主要的模块及输出成果如下：</w:t>
      </w:r>
    </w:p>
    <w:p>
      <w:pPr>
        <w:pStyle w:val="4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（一）项目模块</w:t>
      </w:r>
    </w:p>
    <w:tbl>
      <w:tblPr>
        <w:tblStyle w:val="2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38"/>
        <w:gridCol w:w="6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07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项目模块</w:t>
            </w:r>
          </w:p>
        </w:tc>
        <w:tc>
          <w:tcPr>
            <w:tcW w:w="6967" w:type="dxa"/>
            <w:vMerge w:val="restart"/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0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696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0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Module1</w:t>
            </w:r>
            <w:r>
              <w:rPr>
                <w:rFonts w:hint="eastAsia" w:ascii="仿宋" w:hAnsi="仿宋" w:eastAsia="仿宋"/>
                <w:color w:val="00000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</w:rPr>
              <w:t>前期调研</w:t>
            </w: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企业内外部调研，包含人员访谈、资料调研、问卷调研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撰写调研诊断报告，就现状进行分析并提出优化设计建议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ascii="仿宋" w:hAnsi="仿宋" w:eastAsia="仿宋"/>
                <w:color w:val="000000"/>
              </w:rPr>
              <w:t>Module2</w:t>
            </w:r>
            <w:r>
              <w:rPr>
                <w:rFonts w:ascii="仿宋" w:hAnsi="仿宋" w:eastAsia="仿宋"/>
                <w:color w:val="00000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</w:rPr>
              <w:t>岗位职级体系</w:t>
            </w:r>
          </w:p>
        </w:tc>
        <w:tc>
          <w:tcPr>
            <w:tcW w:w="123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Module2-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</w:rPr>
              <w:t>岗位价值评估</w:t>
            </w: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编制岗位价值评估方案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3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岗位价值评估培训与试评估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3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岗位价值正式评估与评估结果调整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3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岗位价值矩阵设计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38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Module2-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</w:rPr>
              <w:t>职位发展体系</w:t>
            </w: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结合公司发展战略，进行职位体系设计要点分析，明确公司职位发展体系的职位发展路径与设计导向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3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分析公司岗位特点，划分岗位序列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3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构建公司职级体系，确定各序列职位发展通道长度及起止点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3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对公司本部及下属公司同类型岗位，建立通道转换机制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3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建立公司职级晋升、下降、轮岗交流等管理机制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23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编制公司职位体系管理办法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0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Module3</w:t>
            </w:r>
            <w:r>
              <w:rPr>
                <w:rFonts w:hint="eastAsia" w:ascii="仿宋" w:hAnsi="仿宋" w:eastAsia="仿宋"/>
                <w:color w:val="00000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hd w:val="clear" w:color="auto"/>
              </w:rPr>
              <w:t>员工薪酬激励体系优化</w:t>
            </w: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对标依据选择，并确定对标样本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根据对标样本，进行外部薪酬水平调研与分析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根据人力资源战略制定薪酬策略，选择薪酬水平定位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对接岗位价值与职位发展体系，设计薪酬等级表，并进行宽带薪酬设计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进行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高管、</w:t>
            </w:r>
            <w:r>
              <w:rPr>
                <w:rFonts w:hint="eastAsia" w:ascii="仿宋" w:hAnsi="仿宋" w:eastAsia="仿宋"/>
                <w:color w:val="000000"/>
              </w:rPr>
              <w:t>生产、销售、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技术、</w:t>
            </w:r>
            <w:r>
              <w:rPr>
                <w:rFonts w:hint="eastAsia" w:ascii="仿宋" w:hAnsi="仿宋" w:eastAsia="仿宋"/>
                <w:color w:val="000000"/>
              </w:rPr>
              <w:t>职能等不同类别岗位薪酬构成及结构设计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开展</w:t>
            </w: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计件单价的核定，梳理生产用工情况，拟定生产计时工管理办法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设计薪酬调整等相关管理机制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进行薪酬套改测算，对接人工成本测算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0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编制公司员工薪酬激励管理办法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207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增值服务：</w:t>
            </w:r>
            <w:r>
              <w:rPr>
                <w:rFonts w:hint="eastAsia" w:ascii="仿宋" w:hAnsi="仿宋" w:eastAsia="仿宋"/>
                <w:color w:val="000000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</w:rPr>
              <w:t>方案运行及辅导</w:t>
            </w: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方案的宣贯会和培训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07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6967" w:type="dxa"/>
            <w:shd w:val="clear" w:color="auto" w:fill="auto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方案局部修订、完善</w:t>
            </w:r>
          </w:p>
        </w:tc>
      </w:tr>
    </w:tbl>
    <w:p>
      <w:pPr>
        <w:pStyle w:val="4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（二）输出成果</w:t>
      </w:r>
    </w:p>
    <w:p>
      <w:pPr>
        <w:pStyle w:val="4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《公司薪酬管理诊断报告》、《薪酬管控与薪酬体系优化报告》、《岗位价值等级表》、《等级薪酬表》、《员工入级入档套算》、《郫县豆瓣员工关怀与认可管理办法》、《郫县豆瓣薪酬管理办法》、《郫县豆瓣福利管理办法》、《公司职位发展通道设计方案》、《薪酬水平内外部对比分析报告》、《高管薪酬激励方案》、《各类别岗位薪酬激励方案》（包括薪酬水平、薪酬结构、激励模式等设计）、《宽带薪酬等级表》、《薪酬水平测算报告》等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10D4A"/>
    <w:rsid w:val="19E10D4A"/>
    <w:rsid w:val="255A0466"/>
    <w:rsid w:val="41835850"/>
    <w:rsid w:val="7DD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2020-08-27T08:55:00Z</dcterms:created>
  <dc:creator>.。oO</dc:creator>
  <cp:lastModifiedBy>轻风抚洱</cp:lastModifiedBy>
  <dcterms:modified xsi:type="dcterms:W3CDTF">2020-08-28T02:03:05Z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